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7" w:firstLineChars="40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20</w:t>
      </w:r>
      <w:r>
        <w:rPr>
          <w:rFonts w:hint="eastAsia"/>
          <w:b/>
          <w:sz w:val="44"/>
          <w:szCs w:val="44"/>
        </w:rPr>
        <w:t>年度楚雄州公安局</w:t>
      </w:r>
      <w:r>
        <w:rPr>
          <w:rFonts w:hint="eastAsia"/>
          <w:b/>
          <w:sz w:val="44"/>
          <w:szCs w:val="44"/>
          <w:lang w:eastAsia="zh-CN"/>
        </w:rPr>
        <w:t>参加</w:t>
      </w:r>
      <w:r>
        <w:rPr>
          <w:rFonts w:hint="eastAsia"/>
          <w:b/>
          <w:sz w:val="44"/>
          <w:szCs w:val="44"/>
        </w:rPr>
        <w:t>的行政</w:t>
      </w:r>
      <w:r>
        <w:rPr>
          <w:rFonts w:hint="eastAsia"/>
          <w:b/>
          <w:sz w:val="44"/>
          <w:szCs w:val="44"/>
          <w:lang w:eastAsia="zh-CN"/>
        </w:rPr>
        <w:t>诉讼</w:t>
      </w:r>
      <w:r>
        <w:rPr>
          <w:rFonts w:hint="eastAsia"/>
          <w:b/>
          <w:sz w:val="44"/>
          <w:szCs w:val="44"/>
        </w:rPr>
        <w:t>案件</w:t>
      </w:r>
      <w:r>
        <w:rPr>
          <w:rFonts w:hint="eastAsia"/>
          <w:b/>
          <w:sz w:val="44"/>
          <w:szCs w:val="44"/>
          <w:lang w:eastAsia="zh-CN"/>
        </w:rPr>
        <w:t>结果信息</w:t>
      </w:r>
      <w:r>
        <w:rPr>
          <w:b/>
          <w:sz w:val="44"/>
          <w:szCs w:val="44"/>
        </w:rPr>
        <w:br w:type="textWrapping"/>
      </w:r>
    </w:p>
    <w:tbl>
      <w:tblPr>
        <w:tblStyle w:val="3"/>
        <w:tblW w:w="10379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10"/>
        <w:gridCol w:w="3859"/>
        <w:gridCol w:w="32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410" w:type="dxa"/>
          </w:tcPr>
          <w:p>
            <w:pPr>
              <w:ind w:firstLine="315" w:firstLineChars="98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  <w:lang w:eastAsia="zh-CN"/>
              </w:rPr>
              <w:t>应诉</w:t>
            </w:r>
            <w:r>
              <w:rPr>
                <w:rFonts w:hint="eastAsia"/>
                <w:b/>
                <w:sz w:val="32"/>
                <w:szCs w:val="32"/>
              </w:rPr>
              <w:t>机关</w:t>
            </w:r>
          </w:p>
        </w:tc>
        <w:tc>
          <w:tcPr>
            <w:tcW w:w="3859" w:type="dxa"/>
          </w:tcPr>
          <w:p>
            <w:pPr>
              <w:ind w:firstLine="630" w:firstLineChars="196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案        由</w:t>
            </w:r>
          </w:p>
        </w:tc>
        <w:tc>
          <w:tcPr>
            <w:tcW w:w="3293" w:type="dxa"/>
          </w:tcPr>
          <w:p>
            <w:pPr>
              <w:ind w:firstLine="948" w:firstLineChars="295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  <w:lang w:eastAsia="zh-CN"/>
              </w:rPr>
              <w:t>判决</w:t>
            </w:r>
            <w:r>
              <w:rPr>
                <w:rFonts w:hint="eastAsia"/>
                <w:b/>
                <w:sz w:val="32"/>
                <w:szCs w:val="32"/>
              </w:rPr>
              <w:t>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楚雄州公安局</w:t>
            </w:r>
          </w:p>
        </w:tc>
        <w:tc>
          <w:tcPr>
            <w:tcW w:w="3859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高海、彭应凤不服楚雄市公安局治安处罚案</w:t>
            </w:r>
          </w:p>
        </w:tc>
        <w:tc>
          <w:tcPr>
            <w:tcW w:w="3293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一审二审均驳回原告诉讼请求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3C7"/>
    <w:rsid w:val="001A2D85"/>
    <w:rsid w:val="00204514"/>
    <w:rsid w:val="00434DAC"/>
    <w:rsid w:val="006932F3"/>
    <w:rsid w:val="0069481D"/>
    <w:rsid w:val="007D16C2"/>
    <w:rsid w:val="00930858"/>
    <w:rsid w:val="009F58D7"/>
    <w:rsid w:val="00CF2BA4"/>
    <w:rsid w:val="00E623C7"/>
    <w:rsid w:val="1EF50355"/>
    <w:rsid w:val="34C41948"/>
    <w:rsid w:val="44914C07"/>
    <w:rsid w:val="674F6F36"/>
    <w:rsid w:val="6FCC437C"/>
    <w:rsid w:val="73CC1E91"/>
    <w:rsid w:val="73DD641A"/>
    <w:rsid w:val="748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161</Words>
  <Characters>923</Characters>
  <Lines>7</Lines>
  <Paragraphs>2</Paragraphs>
  <TotalTime>1</TotalTime>
  <ScaleCrop>false</ScaleCrop>
  <LinksUpToDate>false</LinksUpToDate>
  <CharactersWithSpaces>1082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2019-12-04T07:29:00Z</dcterms:created>
  <dc:creator>微软用户</dc:creator>
  <cp:lastModifiedBy>Administrator</cp:lastModifiedBy>
  <dcterms:modified xsi:type="dcterms:W3CDTF">2021-06-28T03:21:22Z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