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03"/>
        <w:spacing w:before="105" w:line="193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楚雄彝族自</w:t>
      </w:r>
      <w:r>
        <w:rPr>
          <w:rFonts w:ascii="Microsoft YaHei" w:hAnsi="Microsoft YaHei" w:eastAsia="Microsoft YaHei" w:cs="Microsoft YaHei"/>
          <w:sz w:val="43"/>
          <w:szCs w:val="43"/>
        </w:rPr>
        <w:t>治州公共资源交易中心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</w:rPr>
        <w:t>2023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</w:rPr>
        <w:t>年</w:t>
      </w:r>
    </w:p>
    <w:p>
      <w:pPr>
        <w:ind w:left="1837"/>
        <w:spacing w:before="1" w:line="18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35"/>
        </w:rPr>
        <w:t>预</w:t>
      </w:r>
      <w:r>
        <w:rPr>
          <w:rFonts w:ascii="Microsoft YaHei" w:hAnsi="Microsoft YaHei" w:eastAsia="Microsoft YaHei" w:cs="Microsoft YaHei"/>
          <w:sz w:val="43"/>
          <w:szCs w:val="43"/>
          <w:spacing w:val="34"/>
        </w:rPr>
        <w:t>算重点领域财政项目</w:t>
      </w:r>
    </w:p>
    <w:p>
      <w:pPr>
        <w:ind w:left="2537"/>
        <w:spacing w:before="2" w:line="179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60"/>
        </w:rPr>
        <w:t>文本公开</w:t>
      </w:r>
      <w:r>
        <w:rPr>
          <w:rFonts w:ascii="Microsoft YaHei" w:hAnsi="Microsoft YaHei" w:eastAsia="Microsoft YaHei" w:cs="Microsoft YaHei"/>
          <w:sz w:val="43"/>
          <w:szCs w:val="43"/>
          <w:spacing w:val="60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60"/>
        </w:rPr>
        <w:t>(一)</w:t>
      </w:r>
    </w:p>
    <w:p>
      <w:pPr>
        <w:spacing w:line="478" w:lineRule="auto"/>
        <w:rPr>
          <w:rFonts w:ascii="Arial"/>
          <w:sz w:val="21"/>
        </w:rPr>
      </w:pPr>
      <w:r/>
    </w:p>
    <w:p>
      <w:pPr>
        <w:ind w:left="672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0"/>
        </w:rPr>
        <w:t>一</w:t>
      </w:r>
      <w:r>
        <w:rPr>
          <w:rFonts w:ascii="SimHei" w:hAnsi="SimHei" w:eastAsia="SimHei" w:cs="SimHei"/>
          <w:sz w:val="31"/>
          <w:szCs w:val="31"/>
          <w:spacing w:val="-16"/>
        </w:rPr>
        <w:t>、</w:t>
      </w:r>
      <w:r>
        <w:rPr>
          <w:rFonts w:ascii="SimHei" w:hAnsi="SimHei" w:eastAsia="SimHei" w:cs="SimHei"/>
          <w:sz w:val="31"/>
          <w:szCs w:val="31"/>
          <w:spacing w:val="-1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6"/>
        </w:rPr>
        <w:t>项目名称</w:t>
      </w:r>
    </w:p>
    <w:p>
      <w:pPr>
        <w:ind w:left="630"/>
        <w:spacing w:before="141" w:line="21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楚雄州公共资源交易平台服务标准化</w:t>
      </w:r>
      <w:r>
        <w:rPr>
          <w:rFonts w:ascii="FangSong" w:hAnsi="FangSong" w:eastAsia="FangSong" w:cs="FangSong"/>
          <w:sz w:val="30"/>
          <w:szCs w:val="30"/>
        </w:rPr>
        <w:t>建设专项经费</w:t>
      </w:r>
    </w:p>
    <w:p>
      <w:pPr>
        <w:ind w:left="672"/>
        <w:spacing w:before="13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0"/>
        </w:rPr>
        <w:t>二</w:t>
      </w:r>
      <w:r>
        <w:rPr>
          <w:rFonts w:ascii="SimHei" w:hAnsi="SimHei" w:eastAsia="SimHei" w:cs="SimHei"/>
          <w:sz w:val="31"/>
          <w:szCs w:val="31"/>
          <w:spacing w:val="-16"/>
        </w:rPr>
        <w:t>、</w:t>
      </w:r>
      <w:r>
        <w:rPr>
          <w:rFonts w:ascii="SimHei" w:hAnsi="SimHei" w:eastAsia="SimHei" w:cs="SimHei"/>
          <w:sz w:val="31"/>
          <w:szCs w:val="31"/>
          <w:spacing w:val="-1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6"/>
        </w:rPr>
        <w:t>立项依据</w:t>
      </w:r>
    </w:p>
    <w:p>
      <w:pPr>
        <w:ind w:left="22" w:right="12" w:firstLine="607"/>
        <w:spacing w:before="140" w:line="306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1"/>
        </w:rPr>
        <w:t>项目立项依据为：</w:t>
      </w:r>
      <w:r>
        <w:rPr>
          <w:rFonts w:ascii="FangSong" w:hAnsi="FangSong" w:eastAsia="FangSong" w:cs="FangSong"/>
          <w:sz w:val="30"/>
          <w:szCs w:val="30"/>
          <w:spacing w:val="-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1"/>
        </w:rPr>
        <w:t>《云南省发展和改革委员会关于印发云</w:t>
      </w:r>
      <w:r>
        <w:rPr>
          <w:rFonts w:ascii="FangSong" w:hAnsi="FangSong" w:eastAsia="FangSong" w:cs="FangSong"/>
          <w:sz w:val="30"/>
          <w:szCs w:val="30"/>
          <w:spacing w:val="-10"/>
        </w:rPr>
        <w:t>南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0"/>
        </w:rPr>
        <w:t>省</w:t>
      </w:r>
      <w:r>
        <w:rPr>
          <w:rFonts w:ascii="FangSong" w:hAnsi="FangSong" w:eastAsia="FangSong" w:cs="FangSong"/>
          <w:sz w:val="30"/>
          <w:szCs w:val="30"/>
          <w:spacing w:val="8"/>
        </w:rPr>
        <w:t>公</w:t>
      </w:r>
      <w:r>
        <w:rPr>
          <w:rFonts w:ascii="FangSong" w:hAnsi="FangSong" w:eastAsia="FangSong" w:cs="FangSong"/>
          <w:sz w:val="30"/>
          <w:szCs w:val="30"/>
          <w:spacing w:val="5"/>
        </w:rPr>
        <w:t>共资源交易平台服务标准(试行)</w:t>
      </w:r>
      <w:r>
        <w:rPr>
          <w:rFonts w:ascii="FangSong" w:hAnsi="FangSong" w:eastAsia="FangSong" w:cs="FangSong"/>
          <w:sz w:val="30"/>
          <w:szCs w:val="30"/>
          <w:spacing w:val="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的通知》(云发改交易管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理〔</w:t>
      </w:r>
      <w:r>
        <w:rPr>
          <w:rFonts w:ascii="Times New Roman" w:hAnsi="Times New Roman" w:eastAsia="Times New Roman" w:cs="Times New Roman"/>
          <w:sz w:val="30"/>
          <w:szCs w:val="30"/>
          <w:spacing w:val="-10"/>
        </w:rPr>
        <w:t>2022</w:t>
      </w:r>
      <w:r>
        <w:rPr>
          <w:rFonts w:ascii="FangSong" w:hAnsi="FangSong" w:eastAsia="FangSong" w:cs="FangSong"/>
          <w:sz w:val="30"/>
          <w:szCs w:val="30"/>
          <w:spacing w:val="-10"/>
        </w:rPr>
        <w:t>〕</w:t>
      </w:r>
      <w:r>
        <w:rPr>
          <w:rFonts w:ascii="Times New Roman" w:hAnsi="Times New Roman" w:eastAsia="Times New Roman" w:cs="Times New Roman"/>
          <w:sz w:val="30"/>
          <w:szCs w:val="30"/>
          <w:spacing w:val="-10"/>
        </w:rPr>
        <w:t>644</w:t>
      </w:r>
      <w:r>
        <w:rPr>
          <w:rFonts w:ascii="Times New Roman" w:hAnsi="Times New Roman" w:eastAsia="Times New Roman" w:cs="Times New Roman"/>
          <w:sz w:val="30"/>
          <w:szCs w:val="30"/>
          <w:spacing w:val="-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号)</w:t>
      </w:r>
      <w:r>
        <w:rPr>
          <w:rFonts w:ascii="FangSong" w:hAnsi="FangSong" w:eastAsia="FangSong" w:cs="FangSong"/>
          <w:sz w:val="30"/>
          <w:szCs w:val="30"/>
          <w:spacing w:val="-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，</w:t>
      </w:r>
      <w:r>
        <w:rPr>
          <w:rFonts w:ascii="FangSong" w:hAnsi="FangSong" w:eastAsia="FangSong" w:cs="FangSong"/>
          <w:sz w:val="30"/>
          <w:szCs w:val="30"/>
          <w:spacing w:val="-10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-10"/>
        </w:rPr>
        <w:t>《云南省公共资源交易平台电子档案管</w:t>
      </w:r>
      <w:r>
        <w:rPr>
          <w:rFonts w:ascii="FangSong" w:hAnsi="FangSong" w:eastAsia="FangSong" w:cs="FangSong"/>
          <w:sz w:val="30"/>
          <w:szCs w:val="30"/>
          <w:spacing w:val="-5"/>
        </w:rPr>
        <w:t>理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规则(试行)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》</w:t>
      </w:r>
      <w:r>
        <w:rPr>
          <w:rFonts w:ascii="FangSong" w:hAnsi="FangSong" w:eastAsia="FangSong" w:cs="FangSong"/>
          <w:sz w:val="30"/>
          <w:szCs w:val="30"/>
          <w:spacing w:val="-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(</w:t>
      </w:r>
      <w:r>
        <w:rPr>
          <w:rFonts w:ascii="FangSong" w:hAnsi="FangSong" w:eastAsia="FangSong" w:cs="FangSong"/>
          <w:sz w:val="30"/>
          <w:szCs w:val="30"/>
          <w:spacing w:val="-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云发改招投标〔</w:t>
      </w:r>
      <w:r>
        <w:rPr>
          <w:rFonts w:ascii="Times New Roman" w:hAnsi="Times New Roman" w:eastAsia="Times New Roman" w:cs="Times New Roman"/>
          <w:sz w:val="30"/>
          <w:szCs w:val="30"/>
          <w:spacing w:val="-4"/>
        </w:rPr>
        <w:t>2020</w:t>
      </w:r>
      <w:r>
        <w:rPr>
          <w:rFonts w:ascii="FangSong" w:hAnsi="FangSong" w:eastAsia="FangSong" w:cs="FangSong"/>
          <w:sz w:val="30"/>
          <w:szCs w:val="30"/>
          <w:spacing w:val="-4"/>
        </w:rPr>
        <w:t>〕</w:t>
      </w:r>
      <w:r>
        <w:rPr>
          <w:rFonts w:ascii="Times New Roman" w:hAnsi="Times New Roman" w:eastAsia="Times New Roman" w:cs="Times New Roman"/>
          <w:sz w:val="30"/>
          <w:szCs w:val="30"/>
          <w:spacing w:val="-4"/>
        </w:rPr>
        <w:t>916</w:t>
      </w:r>
      <w:r>
        <w:rPr>
          <w:rFonts w:ascii="Times New Roman" w:hAnsi="Times New Roman" w:eastAsia="Times New Roman" w:cs="Times New Roman"/>
          <w:sz w:val="30"/>
          <w:szCs w:val="30"/>
          <w:spacing w:val="-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号</w:t>
      </w:r>
      <w:r>
        <w:rPr>
          <w:rFonts w:ascii="FangSong" w:hAnsi="FangSong" w:eastAsia="FangSong" w:cs="FangSong"/>
          <w:sz w:val="30"/>
          <w:szCs w:val="30"/>
          <w:spacing w:val="-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)</w:t>
      </w:r>
      <w:r>
        <w:rPr>
          <w:rFonts w:ascii="FangSong" w:hAnsi="FangSong" w:eastAsia="FangSong" w:cs="FangSong"/>
          <w:sz w:val="30"/>
          <w:szCs w:val="30"/>
          <w:spacing w:val="-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，《云南省发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展和改革委员会关于印发</w:t>
      </w:r>
      <w:r>
        <w:rPr>
          <w:rFonts w:ascii="FangSong" w:hAnsi="FangSong" w:eastAsia="FangSong" w:cs="FangSong"/>
          <w:sz w:val="30"/>
          <w:szCs w:val="3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1"/>
        </w:rPr>
        <w:t>2022</w:t>
      </w:r>
      <w:r>
        <w:rPr>
          <w:rFonts w:ascii="Times New Roman" w:hAnsi="Times New Roman" w:eastAsia="Times New Roman" w:cs="Times New Roman"/>
          <w:sz w:val="30"/>
          <w:szCs w:val="30"/>
          <w:spacing w:val="-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年度公共资源交易平</w:t>
      </w:r>
      <w:r>
        <w:rPr>
          <w:rFonts w:ascii="FangSong" w:hAnsi="FangSong" w:eastAsia="FangSong" w:cs="FangSong"/>
          <w:sz w:val="30"/>
          <w:szCs w:val="30"/>
        </w:rPr>
        <w:t>台整合指标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考</w:t>
      </w:r>
      <w:r>
        <w:rPr>
          <w:rFonts w:ascii="FangSong" w:hAnsi="FangSong" w:eastAsia="FangSong" w:cs="FangSong"/>
          <w:sz w:val="30"/>
          <w:szCs w:val="30"/>
          <w:spacing w:val="-24"/>
        </w:rPr>
        <w:t>评</w:t>
      </w:r>
      <w:r>
        <w:rPr>
          <w:rFonts w:ascii="FangSong" w:hAnsi="FangSong" w:eastAsia="FangSong" w:cs="FangSong"/>
          <w:sz w:val="30"/>
          <w:szCs w:val="30"/>
          <w:spacing w:val="-13"/>
        </w:rPr>
        <w:t>细则的函》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-13"/>
        </w:rPr>
        <w:t>(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云发改交易监督函〔</w:t>
      </w:r>
      <w:r>
        <w:rPr>
          <w:rFonts w:ascii="Times New Roman" w:hAnsi="Times New Roman" w:eastAsia="Times New Roman" w:cs="Times New Roman"/>
          <w:sz w:val="30"/>
          <w:szCs w:val="30"/>
          <w:spacing w:val="-13"/>
        </w:rPr>
        <w:t>2022</w:t>
      </w:r>
      <w:r>
        <w:rPr>
          <w:rFonts w:ascii="FangSong" w:hAnsi="FangSong" w:eastAsia="FangSong" w:cs="FangSong"/>
          <w:sz w:val="30"/>
          <w:szCs w:val="30"/>
          <w:spacing w:val="-13"/>
        </w:rPr>
        <w:t>〕</w:t>
      </w:r>
      <w:r>
        <w:rPr>
          <w:rFonts w:ascii="Times New Roman" w:hAnsi="Times New Roman" w:eastAsia="Times New Roman" w:cs="Times New Roman"/>
          <w:sz w:val="30"/>
          <w:szCs w:val="30"/>
          <w:spacing w:val="-13"/>
        </w:rPr>
        <w:t>255</w:t>
      </w:r>
      <w:r>
        <w:rPr>
          <w:rFonts w:ascii="Times New Roman" w:hAnsi="Times New Roman" w:eastAsia="Times New Roman" w:cs="Times New Roman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号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)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。</w:t>
      </w:r>
    </w:p>
    <w:p>
      <w:pPr>
        <w:ind w:left="674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6"/>
        </w:rPr>
        <w:t>三</w:t>
      </w:r>
      <w:r>
        <w:rPr>
          <w:rFonts w:ascii="SimHei" w:hAnsi="SimHei" w:eastAsia="SimHei" w:cs="SimHei"/>
          <w:sz w:val="31"/>
          <w:szCs w:val="31"/>
          <w:spacing w:val="-10"/>
        </w:rPr>
        <w:t>、</w:t>
      </w:r>
      <w:r>
        <w:rPr>
          <w:rFonts w:ascii="SimHei" w:hAnsi="SimHei" w:eastAsia="SimHei" w:cs="SimHei"/>
          <w:sz w:val="31"/>
          <w:szCs w:val="31"/>
          <w:spacing w:val="-1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0"/>
        </w:rPr>
        <w:t>项目实施单位</w:t>
      </w:r>
    </w:p>
    <w:p>
      <w:pPr>
        <w:ind w:left="672"/>
        <w:spacing w:before="12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楚</w:t>
      </w:r>
      <w:r>
        <w:rPr>
          <w:rFonts w:ascii="FangSong" w:hAnsi="FangSong" w:eastAsia="FangSong" w:cs="FangSong"/>
          <w:sz w:val="31"/>
          <w:szCs w:val="31"/>
          <w:spacing w:val="8"/>
        </w:rPr>
        <w:t>雄彝族自治州公共资源交易中心。</w:t>
      </w:r>
    </w:p>
    <w:p>
      <w:pPr>
        <w:ind w:left="686"/>
        <w:spacing w:before="123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3"/>
        </w:rPr>
        <w:t>四</w:t>
      </w:r>
      <w:r>
        <w:rPr>
          <w:rFonts w:ascii="SimHei" w:hAnsi="SimHei" w:eastAsia="SimHei" w:cs="SimHei"/>
          <w:sz w:val="31"/>
          <w:szCs w:val="31"/>
          <w:spacing w:val="-12"/>
        </w:rPr>
        <w:t>、</w:t>
      </w:r>
      <w:r>
        <w:rPr>
          <w:rFonts w:ascii="SimHei" w:hAnsi="SimHei" w:eastAsia="SimHei" w:cs="SimHei"/>
          <w:sz w:val="31"/>
          <w:szCs w:val="31"/>
          <w:spacing w:val="-1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2"/>
        </w:rPr>
        <w:t>项目基本概况</w:t>
      </w:r>
    </w:p>
    <w:p>
      <w:pPr>
        <w:ind w:left="21" w:right="10" w:firstLine="601"/>
        <w:spacing w:before="134" w:line="30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根据《云南省发展和改革委员会关于印发云南省公共资源</w:t>
      </w:r>
      <w:r>
        <w:rPr>
          <w:rFonts w:ascii="FangSong" w:hAnsi="FangSong" w:eastAsia="FangSong" w:cs="FangSong"/>
          <w:sz w:val="30"/>
          <w:szCs w:val="30"/>
          <w:spacing w:val="-1"/>
        </w:rPr>
        <w:t>交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2"/>
        </w:rPr>
        <w:t>易</w:t>
      </w:r>
      <w:r>
        <w:rPr>
          <w:rFonts w:ascii="FangSong" w:hAnsi="FangSong" w:eastAsia="FangSong" w:cs="FangSong"/>
          <w:sz w:val="30"/>
          <w:szCs w:val="30"/>
          <w:spacing w:val="9"/>
        </w:rPr>
        <w:t>平</w:t>
      </w:r>
      <w:r>
        <w:rPr>
          <w:rFonts w:ascii="FangSong" w:hAnsi="FangSong" w:eastAsia="FangSong" w:cs="FangSong"/>
          <w:sz w:val="30"/>
          <w:szCs w:val="30"/>
          <w:spacing w:val="6"/>
        </w:rPr>
        <w:t>台服务标准(试行)的通知》(云发改交易管理〔</w:t>
      </w:r>
      <w:r>
        <w:rPr>
          <w:rFonts w:ascii="Times New Roman" w:hAnsi="Times New Roman" w:eastAsia="Times New Roman" w:cs="Times New Roman"/>
          <w:sz w:val="30"/>
          <w:szCs w:val="30"/>
          <w:spacing w:val="6"/>
        </w:rPr>
        <w:t>2022</w:t>
      </w:r>
      <w:r>
        <w:rPr>
          <w:rFonts w:ascii="FangSong" w:hAnsi="FangSong" w:eastAsia="FangSong" w:cs="FangSong"/>
          <w:sz w:val="30"/>
          <w:szCs w:val="30"/>
          <w:spacing w:val="6"/>
        </w:rPr>
        <w:t>〕</w:t>
      </w:r>
      <w:r>
        <w:rPr>
          <w:rFonts w:ascii="Times New Roman" w:hAnsi="Times New Roman" w:eastAsia="Times New Roman" w:cs="Times New Roman"/>
          <w:sz w:val="30"/>
          <w:szCs w:val="30"/>
          <w:spacing w:val="6"/>
        </w:rPr>
        <w:t>644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5"/>
        </w:rPr>
        <w:t>号)和</w:t>
      </w:r>
      <w:r>
        <w:rPr>
          <w:rFonts w:ascii="FangSong" w:hAnsi="FangSong" w:eastAsia="FangSong" w:cs="FangSong"/>
          <w:sz w:val="30"/>
          <w:szCs w:val="3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>2022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5"/>
        </w:rPr>
        <w:t>年</w:t>
      </w:r>
      <w:r>
        <w:rPr>
          <w:rFonts w:ascii="FangSong" w:hAnsi="FangSong" w:eastAsia="FangSong" w:cs="FangSong"/>
          <w:sz w:val="30"/>
          <w:szCs w:val="3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>5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5"/>
        </w:rPr>
        <w:t>月</w:t>
      </w:r>
      <w:r>
        <w:rPr>
          <w:rFonts w:ascii="FangSong" w:hAnsi="FangSong" w:eastAsia="FangSong" w:cs="FangSong"/>
          <w:sz w:val="30"/>
          <w:szCs w:val="3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>12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5"/>
        </w:rPr>
        <w:t>日省发改委全省公共资源交易工作调度</w:t>
      </w:r>
      <w:r>
        <w:rPr>
          <w:rFonts w:ascii="FangSong" w:hAnsi="FangSong" w:eastAsia="FangSong" w:cs="FangSong"/>
          <w:sz w:val="30"/>
          <w:szCs w:val="30"/>
        </w:rPr>
        <w:t>会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议</w:t>
      </w:r>
      <w:r>
        <w:rPr>
          <w:rFonts w:ascii="FangSong" w:hAnsi="FangSong" w:eastAsia="FangSong" w:cs="FangSong"/>
          <w:sz w:val="30"/>
          <w:szCs w:val="30"/>
          <w:spacing w:val="-13"/>
        </w:rPr>
        <w:t>要求，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各州市应完成交易电子数据归档系统建设，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服务场地达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到标</w:t>
      </w:r>
      <w:r>
        <w:rPr>
          <w:rFonts w:ascii="FangSong" w:hAnsi="FangSong" w:eastAsia="FangSong" w:cs="FangSong"/>
          <w:sz w:val="30"/>
          <w:szCs w:val="30"/>
          <w:spacing w:val="-11"/>
        </w:rPr>
        <w:t>准</w:t>
      </w:r>
      <w:r>
        <w:rPr>
          <w:rFonts w:ascii="FangSong" w:hAnsi="FangSong" w:eastAsia="FangSong" w:cs="FangSong"/>
          <w:sz w:val="30"/>
          <w:szCs w:val="30"/>
          <w:spacing w:val="-8"/>
        </w:rPr>
        <w:t>化，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相关建设服务要求已纳入省对州公共资源交易平台整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合共享工作</w:t>
      </w:r>
      <w:r>
        <w:rPr>
          <w:rFonts w:ascii="FangSong" w:hAnsi="FangSong" w:eastAsia="FangSong" w:cs="FangSong"/>
          <w:sz w:val="30"/>
          <w:szCs w:val="30"/>
          <w:spacing w:val="-5"/>
        </w:rPr>
        <w:t>考</w:t>
      </w:r>
      <w:r>
        <w:rPr>
          <w:rFonts w:ascii="FangSong" w:hAnsi="FangSong" w:eastAsia="FangSong" w:cs="FangSong"/>
          <w:sz w:val="30"/>
          <w:szCs w:val="30"/>
          <w:spacing w:val="-3"/>
        </w:rPr>
        <w:t>评和省对州优化营商环境考评内容。建设方案重点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是</w:t>
      </w:r>
      <w:r>
        <w:rPr>
          <w:rFonts w:ascii="FangSong" w:hAnsi="FangSong" w:eastAsia="FangSong" w:cs="FangSong"/>
          <w:sz w:val="30"/>
          <w:szCs w:val="30"/>
          <w:spacing w:val="-8"/>
        </w:rPr>
        <w:t>对</w:t>
      </w:r>
      <w:r>
        <w:rPr>
          <w:rFonts w:ascii="FangSong" w:hAnsi="FangSong" w:eastAsia="FangSong" w:cs="FangSong"/>
          <w:sz w:val="30"/>
          <w:szCs w:val="30"/>
          <w:spacing w:val="-5"/>
        </w:rPr>
        <w:t>楚雄州公共资源交易平台数据中心进行扩容，</w:t>
      </w:r>
      <w:r>
        <w:rPr>
          <w:rFonts w:ascii="FangSong" w:hAnsi="FangSong" w:eastAsia="FangSong" w:cs="FangSong"/>
          <w:sz w:val="30"/>
          <w:szCs w:val="30"/>
          <w:spacing w:val="-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5"/>
        </w:rPr>
        <w:t>对</w:t>
      </w:r>
      <w:r>
        <w:rPr>
          <w:rFonts w:ascii="FangSong" w:hAnsi="FangSong" w:eastAsia="FangSong" w:cs="FangSong"/>
          <w:sz w:val="30"/>
          <w:szCs w:val="3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>2017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5"/>
        </w:rPr>
        <w:t>年</w:t>
      </w:r>
      <w:r>
        <w:rPr>
          <w:rFonts w:ascii="FangSong" w:hAnsi="FangSong" w:eastAsia="FangSong" w:cs="FangSong"/>
          <w:sz w:val="30"/>
          <w:szCs w:val="3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>4</w:t>
      </w:r>
      <w:r>
        <w:rPr>
          <w:rFonts w:ascii="Times New Roman" w:hAnsi="Times New Roman" w:eastAsia="Times New Roman" w:cs="Times New Roman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月</w:t>
      </w:r>
      <w:r>
        <w:rPr>
          <w:rFonts w:ascii="FangSong" w:hAnsi="FangSong" w:eastAsia="FangSong" w:cs="FangSong"/>
          <w:sz w:val="30"/>
          <w:szCs w:val="30"/>
          <w:spacing w:val="-3"/>
        </w:rPr>
        <w:t>至</w:t>
      </w:r>
      <w:r>
        <w:rPr>
          <w:rFonts w:ascii="FangSong" w:hAnsi="FangSong" w:eastAsia="FangSong" w:cs="FangSong"/>
          <w:sz w:val="30"/>
          <w:szCs w:val="3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3"/>
        </w:rPr>
        <w:t>2022</w:t>
      </w:r>
      <w:r>
        <w:rPr>
          <w:rFonts w:ascii="Times New Roman" w:hAnsi="Times New Roman" w:eastAsia="Times New Roman" w:cs="Times New Roman"/>
          <w:sz w:val="30"/>
          <w:szCs w:val="30"/>
          <w:spacing w:val="-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"/>
        </w:rPr>
        <w:t>年</w:t>
      </w:r>
      <w:r>
        <w:rPr>
          <w:rFonts w:ascii="FangSong" w:hAnsi="FangSong" w:eastAsia="FangSong" w:cs="FangSong"/>
          <w:sz w:val="30"/>
          <w:szCs w:val="3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3"/>
        </w:rPr>
        <w:t>2</w:t>
      </w:r>
      <w:r>
        <w:rPr>
          <w:rFonts w:ascii="Times New Roman" w:hAnsi="Times New Roman" w:eastAsia="Times New Roman" w:cs="Times New Roman"/>
          <w:sz w:val="30"/>
          <w:szCs w:val="30"/>
          <w:spacing w:val="-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"/>
        </w:rPr>
        <w:t>月原数据档案进行归档，建设远程异地评标工位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室</w:t>
      </w:r>
      <w:r>
        <w:rPr>
          <w:rFonts w:ascii="FangSong" w:hAnsi="FangSong" w:eastAsia="FangSong" w:cs="FangSong"/>
          <w:sz w:val="30"/>
          <w:szCs w:val="30"/>
          <w:spacing w:val="-5"/>
        </w:rPr>
        <w:t>，并配套相关设施设备。</w:t>
      </w:r>
    </w:p>
    <w:p>
      <w:pPr>
        <w:ind w:left="676"/>
        <w:spacing w:before="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1"/>
        </w:rPr>
        <w:t>五、</w:t>
      </w:r>
      <w:r>
        <w:rPr>
          <w:rFonts w:ascii="SimHei" w:hAnsi="SimHei" w:eastAsia="SimHei" w:cs="SimHei"/>
          <w:sz w:val="31"/>
          <w:szCs w:val="31"/>
          <w:spacing w:val="-1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1"/>
        </w:rPr>
        <w:t>项目实施内</w:t>
      </w:r>
      <w:r>
        <w:rPr>
          <w:rFonts w:ascii="SimHei" w:hAnsi="SimHei" w:eastAsia="SimHei" w:cs="SimHei"/>
          <w:sz w:val="31"/>
          <w:szCs w:val="31"/>
          <w:spacing w:val="-10"/>
        </w:rPr>
        <w:t>容</w:t>
      </w:r>
    </w:p>
    <w:p>
      <w:pPr>
        <w:sectPr>
          <w:footerReference w:type="default" r:id="rId1"/>
          <w:pgSz w:w="11907" w:h="16839"/>
          <w:pgMar w:top="1395" w:right="1785" w:bottom="1272" w:left="1785" w:header="0" w:footer="1021" w:gutter="0"/>
        </w:sectPr>
        <w:rPr/>
      </w:pPr>
    </w:p>
    <w:p>
      <w:pPr>
        <w:ind w:left="40" w:right="83" w:firstLine="589"/>
        <w:spacing w:before="151" w:line="30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8"/>
        </w:rPr>
        <w:t>项</w:t>
      </w:r>
      <w:r>
        <w:rPr>
          <w:rFonts w:ascii="FangSong" w:hAnsi="FangSong" w:eastAsia="FangSong" w:cs="FangSong"/>
          <w:sz w:val="30"/>
          <w:szCs w:val="30"/>
          <w:spacing w:val="-17"/>
        </w:rPr>
        <w:t>目</w:t>
      </w:r>
      <w:r>
        <w:rPr>
          <w:rFonts w:ascii="FangSong" w:hAnsi="FangSong" w:eastAsia="FangSong" w:cs="FangSong"/>
          <w:sz w:val="30"/>
          <w:szCs w:val="30"/>
          <w:spacing w:val="-9"/>
        </w:rPr>
        <w:t>实施内容为：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远程异地评标室工位建设；电子档案归集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系</w:t>
      </w:r>
      <w:r>
        <w:rPr>
          <w:rFonts w:ascii="FangSong" w:hAnsi="FangSong" w:eastAsia="FangSong" w:cs="FangSong"/>
          <w:sz w:val="30"/>
          <w:szCs w:val="30"/>
          <w:spacing w:val="-5"/>
        </w:rPr>
        <w:t>统建设。</w:t>
      </w:r>
    </w:p>
    <w:p>
      <w:pPr>
        <w:ind w:left="677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2"/>
        </w:rPr>
        <w:t>六</w:t>
      </w:r>
      <w:r>
        <w:rPr>
          <w:rFonts w:ascii="SimHei" w:hAnsi="SimHei" w:eastAsia="SimHei" w:cs="SimHei"/>
          <w:sz w:val="31"/>
          <w:szCs w:val="31"/>
          <w:spacing w:val="-11"/>
        </w:rPr>
        <w:t>、</w:t>
      </w:r>
      <w:r>
        <w:rPr>
          <w:rFonts w:ascii="SimHei" w:hAnsi="SimHei" w:eastAsia="SimHei" w:cs="SimHei"/>
          <w:sz w:val="31"/>
          <w:szCs w:val="31"/>
          <w:spacing w:val="-1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1"/>
        </w:rPr>
        <w:t>资金安排情况</w:t>
      </w:r>
    </w:p>
    <w:p>
      <w:pPr>
        <w:ind w:left="23" w:right="83" w:firstLine="596"/>
        <w:spacing w:before="138" w:line="30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  <w:spacing w:val="-26"/>
        </w:rPr>
        <w:t>2</w:t>
      </w:r>
      <w:r>
        <w:rPr>
          <w:rFonts w:ascii="Times New Roman" w:hAnsi="Times New Roman" w:eastAsia="Times New Roman" w:cs="Times New Roman"/>
          <w:sz w:val="30"/>
          <w:szCs w:val="30"/>
          <w:spacing w:val="-21"/>
        </w:rPr>
        <w:t>0</w:t>
      </w:r>
      <w:r>
        <w:rPr>
          <w:rFonts w:ascii="Times New Roman" w:hAnsi="Times New Roman" w:eastAsia="Times New Roman" w:cs="Times New Roman"/>
          <w:sz w:val="30"/>
          <w:szCs w:val="30"/>
          <w:spacing w:val="-13"/>
        </w:rPr>
        <w:t>23</w:t>
      </w:r>
      <w:r>
        <w:rPr>
          <w:rFonts w:ascii="Times New Roman" w:hAnsi="Times New Roman" w:eastAsia="Times New Roman" w:cs="Times New Roman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年安排资金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13"/>
        </w:rPr>
        <w:t>82.00</w:t>
      </w:r>
      <w:r>
        <w:rPr>
          <w:rFonts w:ascii="Times New Roman" w:hAnsi="Times New Roman" w:eastAsia="Times New Roman" w:cs="Times New Roman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万元，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具体实施金额为：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远程异地评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标</w:t>
      </w:r>
      <w:r>
        <w:rPr>
          <w:rFonts w:ascii="FangSong" w:hAnsi="FangSong" w:eastAsia="FangSong" w:cs="FangSong"/>
          <w:sz w:val="30"/>
          <w:szCs w:val="30"/>
          <w:spacing w:val="-6"/>
        </w:rPr>
        <w:t>室</w:t>
      </w:r>
      <w:r>
        <w:rPr>
          <w:rFonts w:ascii="FangSong" w:hAnsi="FangSong" w:eastAsia="FangSong" w:cs="FangSong"/>
          <w:sz w:val="30"/>
          <w:szCs w:val="30"/>
          <w:spacing w:val="-5"/>
        </w:rPr>
        <w:t>工位建设</w:t>
      </w:r>
      <w:r>
        <w:rPr>
          <w:rFonts w:ascii="FangSong" w:hAnsi="FangSong" w:eastAsia="FangSong" w:cs="FangSong"/>
          <w:sz w:val="30"/>
          <w:szCs w:val="3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>22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5"/>
        </w:rPr>
        <w:t>万元；电子档案归集系统建设</w:t>
      </w:r>
      <w:r>
        <w:rPr>
          <w:rFonts w:ascii="FangSong" w:hAnsi="FangSong" w:eastAsia="FangSong" w:cs="FangSong"/>
          <w:sz w:val="30"/>
          <w:szCs w:val="30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>60</w:t>
      </w:r>
      <w:r>
        <w:rPr>
          <w:rFonts w:ascii="Times New Roman" w:hAnsi="Times New Roman" w:eastAsia="Times New Roman" w:cs="Times New Roman"/>
          <w:sz w:val="30"/>
          <w:szCs w:val="30"/>
          <w:spacing w:val="-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5"/>
        </w:rPr>
        <w:t>万元。</w:t>
      </w:r>
    </w:p>
    <w:p>
      <w:pPr>
        <w:ind w:left="666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7"/>
        </w:rPr>
        <w:t>七</w:t>
      </w:r>
      <w:r>
        <w:rPr>
          <w:rFonts w:ascii="SimHei" w:hAnsi="SimHei" w:eastAsia="SimHei" w:cs="SimHei"/>
          <w:sz w:val="31"/>
          <w:szCs w:val="31"/>
          <w:spacing w:val="-9"/>
        </w:rPr>
        <w:t>、</w:t>
      </w:r>
      <w:r>
        <w:rPr>
          <w:rFonts w:ascii="SimHei" w:hAnsi="SimHei" w:eastAsia="SimHei" w:cs="SimHei"/>
          <w:sz w:val="31"/>
          <w:szCs w:val="31"/>
          <w:spacing w:val="-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9"/>
        </w:rPr>
        <w:t>项目实施计划</w:t>
      </w:r>
    </w:p>
    <w:p>
      <w:pPr>
        <w:ind w:left="27" w:right="81" w:firstLine="608"/>
        <w:spacing w:before="140" w:line="30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制定了《楚雄州公共资源交易</w:t>
      </w:r>
      <w:r>
        <w:rPr>
          <w:rFonts w:ascii="FangSong" w:hAnsi="FangSong" w:eastAsia="FangSong" w:cs="FangSong"/>
          <w:sz w:val="30"/>
          <w:szCs w:val="30"/>
          <w:spacing w:val="-1"/>
        </w:rPr>
        <w:t>中心</w:t>
      </w:r>
      <w:r>
        <w:rPr>
          <w:rFonts w:ascii="FangSong" w:hAnsi="FangSong" w:eastAsia="FangSong" w:cs="FangSong"/>
          <w:sz w:val="30"/>
          <w:szCs w:val="3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1"/>
        </w:rPr>
        <w:t>2023</w:t>
      </w:r>
      <w:r>
        <w:rPr>
          <w:rFonts w:ascii="Times New Roman" w:hAnsi="Times New Roman" w:eastAsia="Times New Roman" w:cs="Times New Roman"/>
          <w:sz w:val="30"/>
          <w:szCs w:val="30"/>
          <w:spacing w:val="-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年部门项目预算实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施方案》，成立楚雄州公共资源交易中心</w:t>
      </w:r>
      <w:r>
        <w:rPr>
          <w:rFonts w:ascii="FangSong" w:hAnsi="FangSong" w:eastAsia="FangSong" w:cs="FangSong"/>
          <w:sz w:val="30"/>
          <w:szCs w:val="3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1"/>
        </w:rPr>
        <w:t>2023</w:t>
      </w:r>
      <w:r>
        <w:rPr>
          <w:rFonts w:ascii="Times New Roman" w:hAnsi="Times New Roman" w:eastAsia="Times New Roman" w:cs="Times New Roman"/>
          <w:sz w:val="30"/>
          <w:szCs w:val="30"/>
          <w:spacing w:val="-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年预算编制及</w:t>
      </w:r>
      <w:r>
        <w:rPr>
          <w:rFonts w:ascii="FangSong" w:hAnsi="FangSong" w:eastAsia="FangSong" w:cs="FangSong"/>
          <w:sz w:val="30"/>
          <w:szCs w:val="30"/>
        </w:rPr>
        <w:t>预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5"/>
        </w:rPr>
        <w:t>算执行领导小组，</w:t>
      </w:r>
      <w:r>
        <w:rPr>
          <w:rFonts w:ascii="FangSong" w:hAnsi="FangSong" w:eastAsia="FangSong" w:cs="FangSong"/>
          <w:sz w:val="30"/>
          <w:szCs w:val="30"/>
          <w:spacing w:val="-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5"/>
        </w:rPr>
        <w:t>项目资金按实际支出进行支付，</w:t>
      </w:r>
      <w:r>
        <w:rPr>
          <w:rFonts w:ascii="FangSong" w:hAnsi="FangSong" w:eastAsia="FangSong" w:cs="FangSong"/>
          <w:sz w:val="30"/>
          <w:szCs w:val="30"/>
          <w:spacing w:val="-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5"/>
        </w:rPr>
        <w:t>并于</w:t>
      </w:r>
      <w:r>
        <w:rPr>
          <w:rFonts w:ascii="FangSong" w:hAnsi="FangSong" w:eastAsia="FangSong" w:cs="FangSong"/>
          <w:sz w:val="30"/>
          <w:szCs w:val="30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15"/>
        </w:rPr>
        <w:t>5</w:t>
      </w:r>
      <w:r>
        <w:rPr>
          <w:rFonts w:ascii="Times New Roman" w:hAnsi="Times New Roman" w:eastAsia="Times New Roman" w:cs="Times New Roman"/>
          <w:sz w:val="30"/>
          <w:szCs w:val="30"/>
          <w:spacing w:val="-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5"/>
        </w:rPr>
        <w:t>月底前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4"/>
        </w:rPr>
        <w:t>实</w:t>
      </w:r>
      <w:r>
        <w:rPr>
          <w:rFonts w:ascii="FangSong" w:hAnsi="FangSong" w:eastAsia="FangSong" w:cs="FangSong"/>
          <w:sz w:val="30"/>
          <w:szCs w:val="30"/>
          <w:spacing w:val="-10"/>
        </w:rPr>
        <w:t>施完毕。</w:t>
      </w:r>
    </w:p>
    <w:p>
      <w:pPr>
        <w:ind w:left="667"/>
        <w:spacing w:before="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0"/>
        </w:rPr>
        <w:t>八、</w:t>
      </w:r>
      <w:r>
        <w:rPr>
          <w:rFonts w:ascii="SimHei" w:hAnsi="SimHei" w:eastAsia="SimHei" w:cs="SimHei"/>
          <w:sz w:val="31"/>
          <w:szCs w:val="31"/>
          <w:spacing w:val="-1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0"/>
        </w:rPr>
        <w:t>项目实施成效</w:t>
      </w:r>
    </w:p>
    <w:p>
      <w:pPr>
        <w:ind w:left="23" w:firstLine="603"/>
        <w:spacing w:before="145" w:line="31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7"/>
        </w:rPr>
        <w:t>按</w:t>
      </w:r>
      <w:r>
        <w:rPr>
          <w:rFonts w:ascii="FangSong" w:hAnsi="FangSong" w:eastAsia="FangSong" w:cs="FangSong"/>
          <w:sz w:val="30"/>
          <w:szCs w:val="30"/>
          <w:spacing w:val="-4"/>
        </w:rPr>
        <w:t>公共资源交易电子档案实行“一项一档”的原则、建立电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子档案存储机制，</w:t>
      </w:r>
      <w:r>
        <w:rPr>
          <w:rFonts w:ascii="FangSong" w:hAnsi="FangSong" w:eastAsia="FangSong" w:cs="FangSong"/>
          <w:sz w:val="30"/>
          <w:szCs w:val="3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9"/>
        </w:rPr>
        <w:t>把全流程交易数据、电子文本与本地交易音</w:t>
      </w:r>
      <w:r>
        <w:rPr>
          <w:rFonts w:ascii="FangSong" w:hAnsi="FangSong" w:eastAsia="FangSong" w:cs="FangSong"/>
          <w:sz w:val="30"/>
          <w:szCs w:val="30"/>
          <w:spacing w:val="-4"/>
        </w:rPr>
        <w:t>视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频</w:t>
      </w:r>
      <w:r>
        <w:rPr>
          <w:rFonts w:ascii="FangSong" w:hAnsi="FangSong" w:eastAsia="FangSong" w:cs="FangSong"/>
          <w:sz w:val="30"/>
          <w:szCs w:val="30"/>
          <w:spacing w:val="-13"/>
        </w:rPr>
        <w:t>关联，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实现交易电子档案本地化管理和存储，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电子档案“一项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6"/>
        </w:rPr>
        <w:t>一</w:t>
      </w:r>
      <w:r>
        <w:rPr>
          <w:rFonts w:ascii="FangSong" w:hAnsi="FangSong" w:eastAsia="FangSong" w:cs="FangSong"/>
          <w:sz w:val="30"/>
          <w:szCs w:val="30"/>
          <w:spacing w:val="-13"/>
        </w:rPr>
        <w:t>档</w:t>
      </w:r>
      <w:r>
        <w:rPr>
          <w:rFonts w:ascii="FangSong" w:hAnsi="FangSong" w:eastAsia="FangSong" w:cs="FangSong"/>
          <w:sz w:val="30"/>
          <w:szCs w:val="30"/>
          <w:spacing w:val="-8"/>
        </w:rPr>
        <w:t>”归档率达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8"/>
        </w:rPr>
        <w:t>100%</w:t>
      </w:r>
      <w:r>
        <w:rPr>
          <w:rFonts w:ascii="FangSong" w:hAnsi="FangSong" w:eastAsia="FangSong" w:cs="FangSong"/>
          <w:sz w:val="30"/>
          <w:szCs w:val="30"/>
          <w:spacing w:val="-8"/>
        </w:rPr>
        <w:t>，存储年限不低于</w:t>
      </w:r>
      <w:r>
        <w:rPr>
          <w:rFonts w:ascii="FangSong" w:hAnsi="FangSong" w:eastAsia="FangSong" w:cs="FangSong"/>
          <w:sz w:val="30"/>
          <w:szCs w:val="3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8"/>
        </w:rPr>
        <w:t>15</w:t>
      </w:r>
      <w:r>
        <w:rPr>
          <w:rFonts w:ascii="Times New Roman" w:hAnsi="Times New Roman" w:eastAsia="Times New Roman" w:cs="Times New Roman"/>
          <w:sz w:val="30"/>
          <w:szCs w:val="30"/>
          <w:spacing w:val="-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8"/>
        </w:rPr>
        <w:t>年。落实远程异地评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1"/>
        </w:rPr>
        <w:t>标</w:t>
      </w:r>
      <w:r>
        <w:rPr>
          <w:rFonts w:ascii="FangSong" w:hAnsi="FangSong" w:eastAsia="FangSong" w:cs="FangSong"/>
          <w:sz w:val="30"/>
          <w:szCs w:val="30"/>
          <w:spacing w:val="-20"/>
        </w:rPr>
        <w:t>工位制要求，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按照建设标准，</w:t>
      </w:r>
      <w:r>
        <w:rPr>
          <w:rFonts w:ascii="FangSong" w:hAnsi="FangSong" w:eastAsia="FangSong" w:cs="FangSong"/>
          <w:sz w:val="30"/>
          <w:szCs w:val="30"/>
          <w:spacing w:val="-2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具备远程异地评标所需硬件设备，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建</w:t>
      </w:r>
      <w:r>
        <w:rPr>
          <w:rFonts w:ascii="FangSong" w:hAnsi="FangSong" w:eastAsia="FangSong" w:cs="FangSong"/>
          <w:sz w:val="30"/>
          <w:szCs w:val="30"/>
          <w:spacing w:val="-16"/>
        </w:rPr>
        <w:t>成</w:t>
      </w:r>
      <w:r>
        <w:rPr>
          <w:rFonts w:ascii="FangSong" w:hAnsi="FangSong" w:eastAsia="FangSong" w:cs="FangSong"/>
          <w:sz w:val="30"/>
          <w:szCs w:val="30"/>
          <w:spacing w:val="-13"/>
        </w:rPr>
        <w:t>远程异地评标工位，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实现全省远程异地评标，</w:t>
      </w:r>
      <w:r>
        <w:rPr>
          <w:rFonts w:ascii="FangSong" w:hAnsi="FangSong" w:eastAsia="FangSong" w:cs="FangSong"/>
          <w:sz w:val="30"/>
          <w:szCs w:val="30"/>
          <w:spacing w:val="-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3"/>
        </w:rPr>
        <w:t>降低围标串标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5"/>
        </w:rPr>
        <w:t>风险，保证交易公平、公正。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left="5101" w:right="82" w:hanging="1264"/>
        <w:spacing w:before="99" w:line="31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楚雄</w:t>
      </w:r>
      <w:r>
        <w:rPr>
          <w:rFonts w:ascii="FangSong" w:hAnsi="FangSong" w:eastAsia="FangSong" w:cs="FangSong"/>
          <w:sz w:val="30"/>
          <w:szCs w:val="30"/>
          <w:spacing w:val="-1"/>
        </w:rPr>
        <w:t>彝族自治州公共资源交易中心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6"/>
        </w:rPr>
        <w:t>2023</w:t>
      </w:r>
      <w:r>
        <w:rPr>
          <w:rFonts w:ascii="Times New Roman" w:hAnsi="Times New Roman" w:eastAsia="Times New Roman" w:cs="Times New Roman"/>
          <w:sz w:val="30"/>
          <w:szCs w:val="30"/>
          <w:spacing w:val="-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年</w:t>
      </w:r>
      <w:r>
        <w:rPr>
          <w:rFonts w:ascii="FangSong" w:hAnsi="FangSong" w:eastAsia="FangSong" w:cs="FangSong"/>
          <w:sz w:val="30"/>
          <w:szCs w:val="3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6"/>
        </w:rPr>
        <w:t>3</w:t>
      </w:r>
      <w:r>
        <w:rPr>
          <w:rFonts w:ascii="Times New Roman" w:hAnsi="Times New Roman" w:eastAsia="Times New Roman" w:cs="Times New Roman"/>
          <w:sz w:val="30"/>
          <w:szCs w:val="30"/>
          <w:spacing w:val="-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6"/>
        </w:rPr>
        <w:t>月</w:t>
      </w:r>
      <w:r>
        <w:rPr>
          <w:rFonts w:ascii="FangSong" w:hAnsi="FangSong" w:eastAsia="FangSong" w:cs="FangSong"/>
          <w:sz w:val="30"/>
          <w:szCs w:val="3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-6"/>
        </w:rPr>
        <w:t>13</w:t>
      </w:r>
      <w:r>
        <w:rPr>
          <w:rFonts w:ascii="Times New Roman" w:hAnsi="Times New Roman" w:eastAsia="Times New Roman" w:cs="Times New Roman"/>
          <w:sz w:val="30"/>
          <w:szCs w:val="30"/>
          <w:spacing w:val="-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4"/>
        </w:rPr>
        <w:t>日</w:t>
      </w:r>
    </w:p>
    <w:sectPr>
      <w:footerReference w:type="default" r:id="rId2"/>
      <w:pgSz w:w="11907" w:h="16839"/>
      <w:pgMar w:top="1431" w:right="1716" w:bottom="1272" w:left="1785" w:header="0" w:footer="102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87"/>
      <w:spacing w:line="186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9"/>
        <w:w w:val="98"/>
      </w:rPr>
      <w:t>-</w:t>
    </w:r>
    <w:r>
      <w:rPr>
        <w:rFonts w:ascii="Times New Roman" w:hAnsi="Times New Roman" w:eastAsia="Times New Roman" w:cs="Times New Roman"/>
        <w:sz w:val="28"/>
        <w:szCs w:val="28"/>
        <w:spacing w:val="-3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9"/>
        <w:w w:val="98"/>
      </w:rPr>
      <w:t>1-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5"/>
      <w:spacing w:line="186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-</w:t>
    </w:r>
    <w:r>
      <w:rPr>
        <w:rFonts w:ascii="Times New Roman" w:hAnsi="Times New Roman" w:eastAsia="Times New Roman" w:cs="Times New Roman"/>
        <w:sz w:val="28"/>
        <w:szCs w:val="28"/>
      </w:rPr>
      <w:t>2-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2023-03-13T15:44:49Z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2023-03-17T11:45:09</vt:filetime>
  </op:property>
</op:Properties>
</file>