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宋体" w:eastAsia="黑体"/>
          <w:bCs/>
          <w:sz w:val="30"/>
          <w:szCs w:val="44"/>
        </w:rPr>
      </w:pPr>
      <w:r>
        <w:rPr>
          <w:rFonts w:hint="eastAsia" w:ascii="宋体" w:hAnsi="宋体"/>
          <w:b/>
          <w:sz w:val="24"/>
        </w:rPr>
        <w:t xml:space="preserve"> 申请受理号</w:t>
      </w:r>
    </w:p>
    <w:p>
      <w:pPr>
        <w:jc w:val="center"/>
        <w:rPr>
          <w:rFonts w:ascii="华文中宋" w:hAnsi="华文中宋" w:eastAsia="华文中宋"/>
          <w:b/>
          <w:bCs/>
          <w:sz w:val="10"/>
          <w:szCs w:val="32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医疗广告成品样件表</w:t>
      </w:r>
    </w:p>
    <w:p>
      <w:pPr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</w:p>
    <w:p>
      <w:pPr>
        <w:rPr>
          <w:rFonts w:hAnsi="宋体"/>
          <w:sz w:val="30"/>
          <w:szCs w:val="30"/>
        </w:rPr>
      </w:pPr>
      <w:r>
        <w:rPr>
          <w:rFonts w:hint="eastAsia" w:hAnsi="宋体"/>
          <w:sz w:val="28"/>
          <w:szCs w:val="28"/>
        </w:rPr>
        <w:t>提交日期：</w:t>
      </w:r>
      <w:r>
        <w:rPr>
          <w:rFonts w:hint="eastAsia" w:hAnsi="宋体"/>
          <w:sz w:val="28"/>
          <w:szCs w:val="28"/>
          <w:lang w:val="en-US" w:eastAsia="zh-CN"/>
        </w:rPr>
        <w:t xml:space="preserve"> 2025 </w:t>
      </w:r>
      <w:bookmarkStart w:id="0" w:name="_GoBack"/>
      <w:bookmarkEnd w:id="0"/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lang w:val="en-US" w:eastAsia="zh-CN"/>
        </w:rPr>
        <w:t xml:space="preserve"> 2 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lang w:val="en-US" w:eastAsia="zh-CN"/>
        </w:rPr>
        <w:t xml:space="preserve"> 20 </w:t>
      </w:r>
      <w:r>
        <w:rPr>
          <w:rFonts w:hint="eastAsia" w:hAnsi="宋体"/>
          <w:sz w:val="28"/>
          <w:szCs w:val="28"/>
        </w:rPr>
        <w:t>日</w:t>
      </w:r>
    </w:p>
    <w:tbl>
      <w:tblPr>
        <w:tblStyle w:val="2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楚雄乐莎莎口腔门诊部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楚雄市鹿城镇鹿城西路西辰壹品小区A幢116室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口腔门诊部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sz w:val="24"/>
                <w:szCs w:val="30"/>
                <w:lang w:val="en-US" w:eastAsia="zh-CN"/>
              </w:rPr>
              <w:t>MACWAM60053230119D1522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sz w:val="24"/>
                <w:szCs w:val="30"/>
                <w:lang w:val="en-US" w:eastAsia="zh-CN"/>
              </w:rPr>
              <w:t>伍凤林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联系电话（区号）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  <w:r>
              <w:rPr>
                <w:rFonts w:hint="eastAsia"/>
                <w:sz w:val="24"/>
                <w:szCs w:val="30"/>
                <w:lang w:val="en-US" w:eastAsia="zh-CN"/>
              </w:rPr>
              <w:t>0878-3378699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825" w:type="dxa"/>
            <w:gridSpan w:val="4"/>
            <w:tcBorders>
              <w:top w:val="nil"/>
              <w:bottom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□影视□广播□报纸□期刊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户外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印刷品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网络□其它--------------------------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4" w:hRule="atLeast"/>
        </w:trPr>
        <w:tc>
          <w:tcPr>
            <w:tcW w:w="936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210" w:firstLineChars="100"/>
              <w:rPr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广告成品样件粘贴处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 w:eastAsia="宋体"/>
                <w:sz w:val="24"/>
                <w:szCs w:val="30"/>
                <w:lang w:eastAsia="zh-CN"/>
              </w:rPr>
              <w:drawing>
                <wp:inline distT="0" distB="0" distL="114300" distR="114300">
                  <wp:extent cx="5798820" cy="881380"/>
                  <wp:effectExtent l="0" t="0" r="11430" b="13970"/>
                  <wp:docPr id="1" name="图片 1" descr="a51a22fb04352ad343d2e117ee12f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51a22fb04352ad343d2e117ee12f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8820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  <w:p>
            <w:pPr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ab/>
            </w: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sz w:val="24"/>
                <w:szCs w:val="30"/>
              </w:rPr>
            </w:pPr>
          </w:p>
          <w:p>
            <w:pPr>
              <w:ind w:firstLine="1440" w:firstLineChars="600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（医疗机构盖章）</w:t>
            </w:r>
            <w:r>
              <w:rPr>
                <w:rFonts w:hint="eastAsia"/>
                <w:sz w:val="24"/>
                <w:szCs w:val="30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30"/>
              </w:rPr>
              <w:t>（审查机关盖章）</w:t>
            </w:r>
          </w:p>
        </w:tc>
      </w:tr>
    </w:tbl>
    <w:p>
      <w:pPr>
        <w:spacing w:line="360" w:lineRule="exact"/>
        <w:ind w:firstLine="241" w:firstLineChars="100"/>
      </w:pPr>
      <w:r>
        <w:rPr>
          <w:rFonts w:hint="eastAsia" w:hAnsi="宋体"/>
          <w:b/>
          <w:sz w:val="24"/>
        </w:rPr>
        <w:t>注</w:t>
      </w:r>
      <w:r>
        <w:rPr>
          <w:rFonts w:hint="eastAsia"/>
        </w:rPr>
        <w:t>：1、电视、广播广告可以先提交镜头脚本和广播文稿（光盘一式三份），初审合格后再提交广告成品样件。2、平面广告提供小样，网络广告提供页面样件。3、医疗广告成品样件需标注广告审查证明文号的位置、形式。4、页面样件申请审查时至少需提交本文书一式八份，广告样件粘贴处加盖骑缝章。5、医疗广告成品样件表原件需与《医疗广告审查证明》一并作为审定凭证。</w:t>
      </w:r>
    </w:p>
    <w:sectPr>
      <w:pgSz w:w="11906" w:h="16838"/>
      <w:pgMar w:top="873" w:right="1236" w:bottom="873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NTg0ODQxMDY1ZGI3MDMwYzY2OWQxMjhiNDM3NjUifQ=="/>
  </w:docVars>
  <w:rsids>
    <w:rsidRoot w:val="2FFC2DB7"/>
    <w:rsid w:val="2FFC2DB7"/>
    <w:rsid w:val="335F108E"/>
    <w:rsid w:val="4F1C0A37"/>
    <w:rsid w:val="51C21AE4"/>
    <w:rsid w:val="57CA2BD0"/>
    <w:rsid w:val="61FA2E5A"/>
    <w:rsid w:val="64DE791B"/>
    <w:rsid w:val="77390545"/>
    <w:rsid w:val="7B6762AF"/>
    <w:rsid w:val="7D3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云南省卫生和计划生育委员会</Company>
  <Pages>1</Pages>
  <Words>335</Words>
  <Characters>394</Characters>
  <Lines>0</Lines>
  <Paragraphs>0</Paragraphs>
  <TotalTime>55</TotalTime>
  <ScaleCrop>false</ScaleCrop>
  <LinksUpToDate>false</LinksUpToDate>
  <CharactersWithSpaces>424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2019-06-21T17:29:00Z</dcterms:created>
  <dc:creator>马铭沂</dc:creator>
  <cp:lastModifiedBy>Administrator</cp:lastModifiedBy>
  <cp:lastPrinted>2025-02-20T07:37:00Z</cp:lastPrinted>
  <dcterms:modified xsi:type="dcterms:W3CDTF">2025-02-27T07:49:15Z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110D29FF61064A2C9FB1B032E00C898B_13</vt:lpwstr>
  </property>
  <property fmtid="{D5CDD505-2E9C-101B-9397-08002B2CF9AE}" pid="4" name="KSOTemplateDocerSaveRecord">
    <vt:lpwstr>eyJoZGlkIjoiZWZkNTg0ODQxMDY1ZGI3MDMwYzY2OWQxMjhiNDM3NjUiLCJ1c2VySWQiOiIxNjA1NTg1MTMwIn0=</vt:lpwstr>
  </property>
</Properties>
</file>