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3"/>
        <w:spacing w:before="105" w:line="19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楚雄彝族自</w:t>
      </w:r>
      <w:r>
        <w:rPr>
          <w:rFonts w:ascii="Microsoft YaHei" w:hAnsi="Microsoft YaHei" w:eastAsia="Microsoft YaHei" w:cs="Microsoft YaHei"/>
          <w:sz w:val="43"/>
          <w:szCs w:val="43"/>
        </w:rPr>
        <w:t>治州公共资源交易中心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年</w:t>
      </w:r>
    </w:p>
    <w:p>
      <w:pPr>
        <w:ind w:left="1837"/>
        <w:spacing w:before="1" w:line="18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5"/>
        </w:rPr>
        <w:t>预</w:t>
      </w:r>
      <w:r>
        <w:rPr>
          <w:rFonts w:ascii="Microsoft YaHei" w:hAnsi="Microsoft YaHei" w:eastAsia="Microsoft YaHei" w:cs="Microsoft YaHei"/>
          <w:sz w:val="43"/>
          <w:szCs w:val="43"/>
          <w:spacing w:val="34"/>
        </w:rPr>
        <w:t>算重点领域财政项目</w:t>
      </w:r>
    </w:p>
    <w:p>
      <w:pPr>
        <w:ind w:left="2537"/>
        <w:spacing w:before="2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60"/>
        </w:rPr>
        <w:t>文本公开</w:t>
      </w:r>
      <w:r>
        <w:rPr>
          <w:rFonts w:ascii="Microsoft YaHei" w:hAnsi="Microsoft YaHei" w:eastAsia="Microsoft YaHei" w:cs="Microsoft YaHei"/>
          <w:sz w:val="43"/>
          <w:szCs w:val="43"/>
          <w:spacing w:val="60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60"/>
        </w:rPr>
        <w:t>(一)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67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一</w:t>
      </w:r>
      <w:r>
        <w:rPr>
          <w:rFonts w:ascii="SimHei" w:hAnsi="SimHei" w:eastAsia="SimHei" w:cs="SimHei"/>
          <w:sz w:val="31"/>
          <w:szCs w:val="31"/>
          <w:spacing w:val="-16"/>
        </w:rPr>
        <w:t>、</w:t>
      </w:r>
      <w:r>
        <w:rPr>
          <w:rFonts w:ascii="SimHei" w:hAnsi="SimHei" w:eastAsia="SimHei" w:cs="SimHei"/>
          <w:sz w:val="31"/>
          <w:szCs w:val="31"/>
          <w:spacing w:val="-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6"/>
        </w:rPr>
        <w:t>项目名称</w:t>
      </w:r>
    </w:p>
    <w:p>
      <w:pPr>
        <w:ind w:left="630"/>
        <w:spacing w:before="14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楚雄州公共资源交易平台服务标准化</w:t>
      </w:r>
      <w:r>
        <w:rPr>
          <w:rFonts w:ascii="FangSong" w:hAnsi="FangSong" w:eastAsia="FangSong" w:cs="FangSong"/>
          <w:sz w:val="30"/>
          <w:szCs w:val="30"/>
        </w:rPr>
        <w:t>建设专项经费</w:t>
      </w:r>
    </w:p>
    <w:p>
      <w:pPr>
        <w:ind w:left="672"/>
        <w:spacing w:before="13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二</w:t>
      </w:r>
      <w:r>
        <w:rPr>
          <w:rFonts w:ascii="SimHei" w:hAnsi="SimHei" w:eastAsia="SimHei" w:cs="SimHei"/>
          <w:sz w:val="31"/>
          <w:szCs w:val="31"/>
          <w:spacing w:val="-16"/>
        </w:rPr>
        <w:t>、</w:t>
      </w:r>
      <w:r>
        <w:rPr>
          <w:rFonts w:ascii="SimHei" w:hAnsi="SimHei" w:eastAsia="SimHei" w:cs="SimHei"/>
          <w:sz w:val="31"/>
          <w:szCs w:val="31"/>
          <w:spacing w:val="-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6"/>
        </w:rPr>
        <w:t>立项依据</w:t>
      </w:r>
    </w:p>
    <w:p>
      <w:pPr>
        <w:ind w:left="22" w:right="12" w:firstLine="607"/>
        <w:spacing w:before="140" w:line="30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1"/>
        </w:rPr>
        <w:t>项目立项依据为：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《云南省发展和改革委员会关于印发云</w:t>
      </w:r>
      <w:r>
        <w:rPr>
          <w:rFonts w:ascii="FangSong" w:hAnsi="FangSong" w:eastAsia="FangSong" w:cs="FangSong"/>
          <w:sz w:val="30"/>
          <w:szCs w:val="30"/>
          <w:spacing w:val="-10"/>
        </w:rPr>
        <w:t>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省</w:t>
      </w:r>
      <w:r>
        <w:rPr>
          <w:rFonts w:ascii="FangSong" w:hAnsi="FangSong" w:eastAsia="FangSong" w:cs="FangSong"/>
          <w:sz w:val="30"/>
          <w:szCs w:val="30"/>
          <w:spacing w:val="8"/>
        </w:rPr>
        <w:t>公</w:t>
      </w:r>
      <w:r>
        <w:rPr>
          <w:rFonts w:ascii="FangSong" w:hAnsi="FangSong" w:eastAsia="FangSong" w:cs="FangSong"/>
          <w:sz w:val="30"/>
          <w:szCs w:val="30"/>
          <w:spacing w:val="5"/>
        </w:rPr>
        <w:t>共资源交易平台服务标准(试行)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的通知》(云发改交易管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理〔</w:t>
      </w:r>
      <w:r>
        <w:rPr>
          <w:rFonts w:ascii="Times New Roman" w:hAnsi="Times New Roman" w:eastAsia="Times New Roman" w:cs="Times New Roman"/>
          <w:sz w:val="30"/>
          <w:szCs w:val="30"/>
          <w:spacing w:val="-10"/>
        </w:rPr>
        <w:t>2022</w:t>
      </w:r>
      <w:r>
        <w:rPr>
          <w:rFonts w:ascii="FangSong" w:hAnsi="FangSong" w:eastAsia="FangSong" w:cs="FangSong"/>
          <w:sz w:val="30"/>
          <w:szCs w:val="30"/>
          <w:spacing w:val="-10"/>
        </w:rPr>
        <w:t>〕</w:t>
      </w:r>
      <w:r>
        <w:rPr>
          <w:rFonts w:ascii="Times New Roman" w:hAnsi="Times New Roman" w:eastAsia="Times New Roman" w:cs="Times New Roman"/>
          <w:sz w:val="30"/>
          <w:szCs w:val="30"/>
          <w:spacing w:val="-10"/>
        </w:rPr>
        <w:t>644</w:t>
      </w:r>
      <w:r>
        <w:rPr>
          <w:rFonts w:ascii="Times New Roman" w:hAnsi="Times New Roman" w:eastAsia="Times New Roman" w:cs="Times New Roman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号)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，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0"/>
        </w:rPr>
        <w:t>《云南省公共资源交易平台电子档案管</w:t>
      </w:r>
      <w:r>
        <w:rPr>
          <w:rFonts w:ascii="FangSong" w:hAnsi="FangSong" w:eastAsia="FangSong" w:cs="FangSong"/>
          <w:sz w:val="30"/>
          <w:szCs w:val="30"/>
          <w:spacing w:val="-5"/>
        </w:rPr>
        <w:t>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规则(试行)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》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(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云发改招投标〔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2020</w:t>
      </w:r>
      <w:r>
        <w:rPr>
          <w:rFonts w:ascii="FangSong" w:hAnsi="FangSong" w:eastAsia="FangSong" w:cs="FangSong"/>
          <w:sz w:val="30"/>
          <w:szCs w:val="30"/>
          <w:spacing w:val="-4"/>
        </w:rPr>
        <w:t>〕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916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号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)</w:t>
      </w:r>
      <w:r>
        <w:rPr>
          <w:rFonts w:ascii="FangSong" w:hAnsi="FangSong" w:eastAsia="FangSong" w:cs="FangSong"/>
          <w:sz w:val="30"/>
          <w:szCs w:val="30"/>
          <w:spacing w:val="-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，《云南省发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展和改革委员会关于印发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年度公共资源交易平</w:t>
      </w:r>
      <w:r>
        <w:rPr>
          <w:rFonts w:ascii="FangSong" w:hAnsi="FangSong" w:eastAsia="FangSong" w:cs="FangSong"/>
          <w:sz w:val="30"/>
          <w:szCs w:val="30"/>
        </w:rPr>
        <w:t>台整合指标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考</w:t>
      </w:r>
      <w:r>
        <w:rPr>
          <w:rFonts w:ascii="FangSong" w:hAnsi="FangSong" w:eastAsia="FangSong" w:cs="FangSong"/>
          <w:sz w:val="30"/>
          <w:szCs w:val="30"/>
          <w:spacing w:val="-24"/>
        </w:rPr>
        <w:t>评</w:t>
      </w:r>
      <w:r>
        <w:rPr>
          <w:rFonts w:ascii="FangSong" w:hAnsi="FangSong" w:eastAsia="FangSong" w:cs="FangSong"/>
          <w:sz w:val="30"/>
          <w:szCs w:val="30"/>
          <w:spacing w:val="-13"/>
        </w:rPr>
        <w:t>细则的函》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3"/>
        </w:rPr>
        <w:t>(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云发改交易监督函〔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>2022</w:t>
      </w:r>
      <w:r>
        <w:rPr>
          <w:rFonts w:ascii="FangSong" w:hAnsi="FangSong" w:eastAsia="FangSong" w:cs="FangSong"/>
          <w:sz w:val="30"/>
          <w:szCs w:val="30"/>
          <w:spacing w:val="-13"/>
        </w:rPr>
        <w:t>〕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>255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号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)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。</w:t>
      </w:r>
    </w:p>
    <w:p>
      <w:pPr>
        <w:ind w:left="674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6"/>
        </w:rPr>
        <w:t>三</w:t>
      </w:r>
      <w:r>
        <w:rPr>
          <w:rFonts w:ascii="SimHei" w:hAnsi="SimHei" w:eastAsia="SimHei" w:cs="SimHei"/>
          <w:sz w:val="31"/>
          <w:szCs w:val="31"/>
          <w:spacing w:val="-10"/>
        </w:rPr>
        <w:t>、</w:t>
      </w:r>
      <w:r>
        <w:rPr>
          <w:rFonts w:ascii="SimHei" w:hAnsi="SimHei" w:eastAsia="SimHei" w:cs="SimHei"/>
          <w:sz w:val="31"/>
          <w:szCs w:val="31"/>
          <w:spacing w:val="-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项目实施单位</w:t>
      </w:r>
    </w:p>
    <w:p>
      <w:pPr>
        <w:ind w:left="672"/>
        <w:spacing w:before="12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楚</w:t>
      </w:r>
      <w:r>
        <w:rPr>
          <w:rFonts w:ascii="FangSong" w:hAnsi="FangSong" w:eastAsia="FangSong" w:cs="FangSong"/>
          <w:sz w:val="31"/>
          <w:szCs w:val="31"/>
          <w:spacing w:val="8"/>
        </w:rPr>
        <w:t>雄彝族自治州公共资源交易中心。</w:t>
      </w:r>
    </w:p>
    <w:p>
      <w:pPr>
        <w:ind w:left="686"/>
        <w:spacing w:before="12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四</w:t>
      </w:r>
      <w:r>
        <w:rPr>
          <w:rFonts w:ascii="SimHei" w:hAnsi="SimHei" w:eastAsia="SimHei" w:cs="SimHei"/>
          <w:sz w:val="31"/>
          <w:szCs w:val="31"/>
          <w:spacing w:val="-12"/>
        </w:rPr>
        <w:t>、</w:t>
      </w:r>
      <w:r>
        <w:rPr>
          <w:rFonts w:ascii="SimHei" w:hAnsi="SimHei" w:eastAsia="SimHei" w:cs="SimHei"/>
          <w:sz w:val="31"/>
          <w:szCs w:val="31"/>
          <w:spacing w:val="-1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2"/>
        </w:rPr>
        <w:t>项目基本概况</w:t>
      </w:r>
    </w:p>
    <w:p>
      <w:pPr>
        <w:ind w:left="21" w:right="10" w:firstLine="601"/>
        <w:spacing w:before="134" w:line="30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根据《云南省发展和改革委员会关于印发云南省公共资源</w:t>
      </w:r>
      <w:r>
        <w:rPr>
          <w:rFonts w:ascii="FangSong" w:hAnsi="FangSong" w:eastAsia="FangSong" w:cs="FangSong"/>
          <w:sz w:val="30"/>
          <w:szCs w:val="30"/>
          <w:spacing w:val="-1"/>
        </w:rPr>
        <w:t>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易</w:t>
      </w:r>
      <w:r>
        <w:rPr>
          <w:rFonts w:ascii="FangSong" w:hAnsi="FangSong" w:eastAsia="FangSong" w:cs="FangSong"/>
          <w:sz w:val="30"/>
          <w:szCs w:val="30"/>
          <w:spacing w:val="9"/>
        </w:rPr>
        <w:t>平</w:t>
      </w:r>
      <w:r>
        <w:rPr>
          <w:rFonts w:ascii="FangSong" w:hAnsi="FangSong" w:eastAsia="FangSong" w:cs="FangSong"/>
          <w:sz w:val="30"/>
          <w:szCs w:val="30"/>
          <w:spacing w:val="6"/>
        </w:rPr>
        <w:t>台服务标准(试行)的通知》(云发改交易管理〔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2022</w:t>
      </w:r>
      <w:r>
        <w:rPr>
          <w:rFonts w:ascii="FangSong" w:hAnsi="FangSong" w:eastAsia="FangSong" w:cs="FangSong"/>
          <w:sz w:val="30"/>
          <w:szCs w:val="30"/>
          <w:spacing w:val="6"/>
        </w:rPr>
        <w:t>〕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644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号)和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年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月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12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日省发改委全省公共资源交易工作调度</w:t>
      </w:r>
      <w:r>
        <w:rPr>
          <w:rFonts w:ascii="FangSong" w:hAnsi="FangSong" w:eastAsia="FangSong" w:cs="FangSong"/>
          <w:sz w:val="30"/>
          <w:szCs w:val="30"/>
        </w:rPr>
        <w:t>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议</w:t>
      </w:r>
      <w:r>
        <w:rPr>
          <w:rFonts w:ascii="FangSong" w:hAnsi="FangSong" w:eastAsia="FangSong" w:cs="FangSong"/>
          <w:sz w:val="30"/>
          <w:szCs w:val="30"/>
          <w:spacing w:val="-13"/>
        </w:rPr>
        <w:t>要求，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各州市应完成交易电子数据归档系统建设，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服务场地达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到标</w:t>
      </w:r>
      <w:r>
        <w:rPr>
          <w:rFonts w:ascii="FangSong" w:hAnsi="FangSong" w:eastAsia="FangSong" w:cs="FangSong"/>
          <w:sz w:val="30"/>
          <w:szCs w:val="30"/>
          <w:spacing w:val="-11"/>
        </w:rPr>
        <w:t>准</w:t>
      </w:r>
      <w:r>
        <w:rPr>
          <w:rFonts w:ascii="FangSong" w:hAnsi="FangSong" w:eastAsia="FangSong" w:cs="FangSong"/>
          <w:sz w:val="30"/>
          <w:szCs w:val="30"/>
          <w:spacing w:val="-8"/>
        </w:rPr>
        <w:t>化，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相关建设服务要求已纳入省对州公共资源交易平台整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合共享工作</w:t>
      </w:r>
      <w:r>
        <w:rPr>
          <w:rFonts w:ascii="FangSong" w:hAnsi="FangSong" w:eastAsia="FangSong" w:cs="FangSong"/>
          <w:sz w:val="30"/>
          <w:szCs w:val="30"/>
          <w:spacing w:val="-5"/>
        </w:rPr>
        <w:t>考</w:t>
      </w:r>
      <w:r>
        <w:rPr>
          <w:rFonts w:ascii="FangSong" w:hAnsi="FangSong" w:eastAsia="FangSong" w:cs="FangSong"/>
          <w:sz w:val="30"/>
          <w:szCs w:val="30"/>
          <w:spacing w:val="-3"/>
        </w:rPr>
        <w:t>评和省对州优化营商环境考评内容。建设方案重点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是</w:t>
      </w:r>
      <w:r>
        <w:rPr>
          <w:rFonts w:ascii="FangSong" w:hAnsi="FangSong" w:eastAsia="FangSong" w:cs="FangSong"/>
          <w:sz w:val="30"/>
          <w:szCs w:val="30"/>
          <w:spacing w:val="-8"/>
        </w:rPr>
        <w:t>对</w:t>
      </w:r>
      <w:r>
        <w:rPr>
          <w:rFonts w:ascii="FangSong" w:hAnsi="FangSong" w:eastAsia="FangSong" w:cs="FangSong"/>
          <w:sz w:val="30"/>
          <w:szCs w:val="30"/>
          <w:spacing w:val="-5"/>
        </w:rPr>
        <w:t>楚雄州公共资源交易平台数据中心进行扩容，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对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2017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年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4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月</w:t>
      </w:r>
      <w:r>
        <w:rPr>
          <w:rFonts w:ascii="FangSong" w:hAnsi="FangSong" w:eastAsia="FangSong" w:cs="FangSong"/>
          <w:sz w:val="30"/>
          <w:szCs w:val="30"/>
          <w:spacing w:val="-3"/>
        </w:rPr>
        <w:t>至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年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月原数据档案进行归档，建设远程异地评标工位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室</w:t>
      </w:r>
      <w:r>
        <w:rPr>
          <w:rFonts w:ascii="FangSong" w:hAnsi="FangSong" w:eastAsia="FangSong" w:cs="FangSong"/>
          <w:sz w:val="30"/>
          <w:szCs w:val="30"/>
          <w:spacing w:val="-5"/>
        </w:rPr>
        <w:t>，并配套相关设施设备。</w:t>
      </w:r>
    </w:p>
    <w:p>
      <w:pPr>
        <w:ind w:left="676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五、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项目实施内</w:t>
      </w:r>
      <w:r>
        <w:rPr>
          <w:rFonts w:ascii="SimHei" w:hAnsi="SimHei" w:eastAsia="SimHei" w:cs="SimHei"/>
          <w:sz w:val="31"/>
          <w:szCs w:val="31"/>
          <w:spacing w:val="-10"/>
        </w:rPr>
        <w:t>容</w:t>
      </w:r>
    </w:p>
    <w:p>
      <w:pPr>
        <w:sectPr>
          <w:footerReference w:type="default" r:id="rId1"/>
          <w:pgSz w:w="11907" w:h="16839"/>
          <w:pgMar w:top="1395" w:right="1785" w:bottom="1272" w:left="1785" w:header="0" w:footer="1021" w:gutter="0"/>
        </w:sectPr>
        <w:rPr/>
      </w:pPr>
    </w:p>
    <w:p>
      <w:pPr>
        <w:ind w:left="40" w:right="83" w:firstLine="589"/>
        <w:spacing w:before="151" w:line="30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项</w:t>
      </w:r>
      <w:r>
        <w:rPr>
          <w:rFonts w:ascii="FangSong" w:hAnsi="FangSong" w:eastAsia="FangSong" w:cs="FangSong"/>
          <w:sz w:val="30"/>
          <w:szCs w:val="30"/>
          <w:spacing w:val="-17"/>
        </w:rPr>
        <w:t>目</w:t>
      </w:r>
      <w:r>
        <w:rPr>
          <w:rFonts w:ascii="FangSong" w:hAnsi="FangSong" w:eastAsia="FangSong" w:cs="FangSong"/>
          <w:sz w:val="30"/>
          <w:szCs w:val="30"/>
          <w:spacing w:val="-9"/>
        </w:rPr>
        <w:t>实施内容为：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远程异地评标室工位建设；电子档案归集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系</w:t>
      </w:r>
      <w:r>
        <w:rPr>
          <w:rFonts w:ascii="FangSong" w:hAnsi="FangSong" w:eastAsia="FangSong" w:cs="FangSong"/>
          <w:sz w:val="30"/>
          <w:szCs w:val="30"/>
          <w:spacing w:val="-5"/>
        </w:rPr>
        <w:t>统建设。</w:t>
      </w:r>
    </w:p>
    <w:p>
      <w:pPr>
        <w:ind w:left="677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六</w:t>
      </w:r>
      <w:r>
        <w:rPr>
          <w:rFonts w:ascii="SimHei" w:hAnsi="SimHei" w:eastAsia="SimHei" w:cs="SimHei"/>
          <w:sz w:val="31"/>
          <w:szCs w:val="31"/>
          <w:spacing w:val="-11"/>
        </w:rPr>
        <w:t>、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资金安排情况</w:t>
      </w:r>
    </w:p>
    <w:p>
      <w:pPr>
        <w:ind w:left="23" w:right="83" w:firstLine="596"/>
        <w:spacing w:before="138" w:line="30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26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-21"/>
        </w:rPr>
        <w:t>0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>23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年安排资金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>82.00</w:t>
      </w:r>
      <w:r>
        <w:rPr>
          <w:rFonts w:ascii="Times New Roman" w:hAnsi="Times New Roman" w:eastAsia="Times New Roman" w:cs="Times New Roman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万元，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具体实施金额为：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远程异地评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标</w:t>
      </w:r>
      <w:r>
        <w:rPr>
          <w:rFonts w:ascii="FangSong" w:hAnsi="FangSong" w:eastAsia="FangSong" w:cs="FangSong"/>
          <w:sz w:val="30"/>
          <w:szCs w:val="30"/>
          <w:spacing w:val="-6"/>
        </w:rPr>
        <w:t>室</w:t>
      </w:r>
      <w:r>
        <w:rPr>
          <w:rFonts w:ascii="FangSong" w:hAnsi="FangSong" w:eastAsia="FangSong" w:cs="FangSong"/>
          <w:sz w:val="30"/>
          <w:szCs w:val="30"/>
          <w:spacing w:val="-5"/>
        </w:rPr>
        <w:t>工位建设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22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万元；电子档案归集系统建设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60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万元。</w:t>
      </w:r>
    </w:p>
    <w:p>
      <w:pPr>
        <w:ind w:left="666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七</w:t>
      </w:r>
      <w:r>
        <w:rPr>
          <w:rFonts w:ascii="SimHei" w:hAnsi="SimHei" w:eastAsia="SimHei" w:cs="SimHei"/>
          <w:sz w:val="31"/>
          <w:szCs w:val="31"/>
          <w:spacing w:val="-9"/>
        </w:rPr>
        <w:t>、</w:t>
      </w:r>
      <w:r>
        <w:rPr>
          <w:rFonts w:ascii="SimHei" w:hAnsi="SimHei" w:eastAsia="SimHei" w:cs="SimHei"/>
          <w:sz w:val="31"/>
          <w:szCs w:val="31"/>
          <w:spacing w:val="-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9"/>
        </w:rPr>
        <w:t>项目实施计划</w:t>
      </w:r>
    </w:p>
    <w:p>
      <w:pPr>
        <w:ind w:left="27" w:right="81" w:firstLine="608"/>
        <w:spacing w:before="140" w:line="30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制定了《楚雄州公共资源交易</w:t>
      </w:r>
      <w:r>
        <w:rPr>
          <w:rFonts w:ascii="FangSong" w:hAnsi="FangSong" w:eastAsia="FangSong" w:cs="FangSong"/>
          <w:sz w:val="30"/>
          <w:szCs w:val="30"/>
          <w:spacing w:val="-1"/>
        </w:rPr>
        <w:t>中心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年部门项目预算实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施方案》，成立楚雄州公共资源交易中心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年预算编制及</w:t>
      </w:r>
      <w:r>
        <w:rPr>
          <w:rFonts w:ascii="FangSong" w:hAnsi="FangSong" w:eastAsia="FangSong" w:cs="FangSong"/>
          <w:sz w:val="30"/>
          <w:szCs w:val="30"/>
        </w:rPr>
        <w:t>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算执行领导小组，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项目资金按实际支出进行支付，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并于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5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月底前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实</w:t>
      </w:r>
      <w:r>
        <w:rPr>
          <w:rFonts w:ascii="FangSong" w:hAnsi="FangSong" w:eastAsia="FangSong" w:cs="FangSong"/>
          <w:sz w:val="30"/>
          <w:szCs w:val="30"/>
          <w:spacing w:val="-10"/>
        </w:rPr>
        <w:t>施完毕。</w:t>
      </w:r>
    </w:p>
    <w:p>
      <w:pPr>
        <w:ind w:left="667"/>
        <w:spacing w:before="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八、</w:t>
      </w:r>
      <w:r>
        <w:rPr>
          <w:rFonts w:ascii="SimHei" w:hAnsi="SimHei" w:eastAsia="SimHei" w:cs="SimHei"/>
          <w:sz w:val="31"/>
          <w:szCs w:val="31"/>
          <w:spacing w:val="-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项目实施成效</w:t>
      </w:r>
    </w:p>
    <w:p>
      <w:pPr>
        <w:ind w:left="23" w:firstLine="603"/>
        <w:spacing w:before="145" w:line="31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按</w:t>
      </w:r>
      <w:r>
        <w:rPr>
          <w:rFonts w:ascii="FangSong" w:hAnsi="FangSong" w:eastAsia="FangSong" w:cs="FangSong"/>
          <w:sz w:val="30"/>
          <w:szCs w:val="30"/>
          <w:spacing w:val="-4"/>
        </w:rPr>
        <w:t>公共资源交易电子档案实行“一项一档”的原则、建立电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子档案存储机制，</w:t>
      </w:r>
      <w:r>
        <w:rPr>
          <w:rFonts w:ascii="FangSong" w:hAnsi="FangSong" w:eastAsia="FangSong" w:cs="FangSong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把全流程交易数据、电子文本与本地交易音</w:t>
      </w:r>
      <w:r>
        <w:rPr>
          <w:rFonts w:ascii="FangSong" w:hAnsi="FangSong" w:eastAsia="FangSong" w:cs="FangSong"/>
          <w:sz w:val="30"/>
          <w:szCs w:val="30"/>
          <w:spacing w:val="-4"/>
        </w:rPr>
        <w:t>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频</w:t>
      </w:r>
      <w:r>
        <w:rPr>
          <w:rFonts w:ascii="FangSong" w:hAnsi="FangSong" w:eastAsia="FangSong" w:cs="FangSong"/>
          <w:sz w:val="30"/>
          <w:szCs w:val="30"/>
          <w:spacing w:val="-13"/>
        </w:rPr>
        <w:t>关联，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实现交易电子档案本地化管理和存储，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电子档案“一项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</w:rPr>
        <w:t>一</w:t>
      </w:r>
      <w:r>
        <w:rPr>
          <w:rFonts w:ascii="FangSong" w:hAnsi="FangSong" w:eastAsia="FangSong" w:cs="FangSong"/>
          <w:sz w:val="30"/>
          <w:szCs w:val="30"/>
          <w:spacing w:val="-13"/>
        </w:rPr>
        <w:t>档</w:t>
      </w:r>
      <w:r>
        <w:rPr>
          <w:rFonts w:ascii="FangSong" w:hAnsi="FangSong" w:eastAsia="FangSong" w:cs="FangSong"/>
          <w:sz w:val="30"/>
          <w:szCs w:val="30"/>
          <w:spacing w:val="-8"/>
        </w:rPr>
        <w:t>”归档率达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100%</w:t>
      </w:r>
      <w:r>
        <w:rPr>
          <w:rFonts w:ascii="FangSong" w:hAnsi="FangSong" w:eastAsia="FangSong" w:cs="FangSong"/>
          <w:sz w:val="30"/>
          <w:szCs w:val="30"/>
          <w:spacing w:val="-8"/>
        </w:rPr>
        <w:t>，存储年限不低于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15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年。落实远程异地评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1"/>
        </w:rPr>
        <w:t>标</w:t>
      </w:r>
      <w:r>
        <w:rPr>
          <w:rFonts w:ascii="FangSong" w:hAnsi="FangSong" w:eastAsia="FangSong" w:cs="FangSong"/>
          <w:sz w:val="30"/>
          <w:szCs w:val="30"/>
          <w:spacing w:val="-20"/>
        </w:rPr>
        <w:t>工位制要求，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按照建设标准，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具备远程异地评标所需硬件设备，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6"/>
        </w:rPr>
        <w:t>建</w:t>
      </w:r>
      <w:r>
        <w:rPr>
          <w:rFonts w:ascii="FangSong" w:hAnsi="FangSong" w:eastAsia="FangSong" w:cs="FangSong"/>
          <w:sz w:val="30"/>
          <w:szCs w:val="30"/>
          <w:spacing w:val="-16"/>
        </w:rPr>
        <w:t>成</w:t>
      </w:r>
      <w:r>
        <w:rPr>
          <w:rFonts w:ascii="FangSong" w:hAnsi="FangSong" w:eastAsia="FangSong" w:cs="FangSong"/>
          <w:sz w:val="30"/>
          <w:szCs w:val="30"/>
          <w:spacing w:val="-13"/>
        </w:rPr>
        <w:t>远程异地评标工位，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实现全省远程异地评标，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降低围标串标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风险，保证交易公平、公正。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5101" w:right="82" w:hanging="1264"/>
        <w:spacing w:before="99" w:line="3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楚雄</w:t>
      </w:r>
      <w:r>
        <w:rPr>
          <w:rFonts w:ascii="FangSong" w:hAnsi="FangSong" w:eastAsia="FangSong" w:cs="FangSong"/>
          <w:sz w:val="30"/>
          <w:szCs w:val="30"/>
          <w:spacing w:val="-1"/>
        </w:rPr>
        <w:t>彝族自治州公共资源交易中心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年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3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月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>13</w:t>
      </w:r>
      <w:r>
        <w:rPr>
          <w:rFonts w:ascii="Times New Roman" w:hAnsi="Times New Roman" w:eastAsia="Times New Roman" w:cs="Times New Roman"/>
          <w:sz w:val="30"/>
          <w:szCs w:val="30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日</w:t>
      </w:r>
    </w:p>
    <w:sectPr>
      <w:footerReference w:type="default" r:id="rId2"/>
      <w:pgSz w:w="11907" w:h="16839"/>
      <w:pgMar w:top="1431" w:right="1716" w:bottom="1272" w:left="1785" w:header="0" w:footer="10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7"/>
      <w:spacing w:line="18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  <w:w w:val="9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-3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  <w:w w:val="98"/>
      </w:rPr>
      <w:t>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"/>
      <w:spacing w:line="18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-</w:t>
    </w:r>
    <w:r>
      <w:rPr>
        <w:rFonts w:ascii="Times New Roman" w:hAnsi="Times New Roman" w:eastAsia="Times New Roman" w:cs="Times New Roman"/>
        <w:sz w:val="28"/>
        <w:szCs w:val="28"/>
      </w:rPr>
      <w:t>2-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2023-03-13T15:44:49Z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2023-03-17T11:45:09</vt:filetime>
  </op:property>
</op:Properties>
</file>